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672" w:rsidRDefault="00393672" w:rsidP="00393672">
      <w:pPr>
        <w:pStyle w:val="z-TopofForm"/>
        <w:jc w:val="both"/>
        <w:rPr>
          <w:rFonts w:ascii="Helvetica" w:hAnsi="Helvetica"/>
          <w:sz w:val="28"/>
          <w:lang w:eastAsia="ja-JP"/>
        </w:rPr>
      </w:pPr>
      <w:r>
        <w:rPr>
          <w:rFonts w:ascii="Helvetica" w:hAnsi="Helvetica"/>
          <w:b/>
          <w:sz w:val="36"/>
          <w:lang w:eastAsia="ja-JP"/>
        </w:rPr>
        <w:t>SKIN DEFICIENCY</w:t>
      </w:r>
      <w:r>
        <w:rPr>
          <w:rFonts w:ascii="Helvetica" w:hAnsi="Helvetica"/>
          <w:sz w:val="28"/>
          <w:lang w:eastAsia="ja-JP"/>
        </w:rPr>
        <w:t xml:space="preserve"> results from adrenalin stress or thyroid depression.  </w:t>
      </w:r>
      <w:proofErr w:type="gramStart"/>
      <w:r>
        <w:rPr>
          <w:rFonts w:ascii="Helvetica" w:hAnsi="Helvetica"/>
          <w:sz w:val="28"/>
          <w:lang w:eastAsia="ja-JP"/>
        </w:rPr>
        <w:t>The excreting fluids are going excessively out the kidneys (kidney deficiency), leaving a diminished volume available to cleanse in the skin, mucosa and usually the lungs.</w:t>
      </w:r>
      <w:proofErr w:type="gramEnd"/>
      <w:r>
        <w:rPr>
          <w:rFonts w:ascii="Helvetica" w:hAnsi="Helvetica"/>
          <w:sz w:val="28"/>
          <w:lang w:eastAsia="ja-JP"/>
        </w:rPr>
        <w:t xml:space="preserve"> </w:t>
      </w:r>
    </w:p>
    <w:p w:rsidR="00393672" w:rsidRDefault="00393672" w:rsidP="00393672">
      <w:pPr>
        <w:pStyle w:val="z-TopofForm"/>
        <w:rPr>
          <w:rFonts w:ascii="Helvetica" w:hAnsi="Helvetica"/>
          <w:sz w:val="28"/>
          <w:lang w:eastAsia="ja-JP"/>
        </w:rPr>
      </w:pPr>
      <w:r>
        <w:rPr>
          <w:rFonts w:ascii="Helvetica" w:hAnsi="Helvetica"/>
          <w:sz w:val="28"/>
          <w:lang w:eastAsia="ja-JP"/>
        </w:rPr>
        <w:tab/>
        <w:t>Treat for kidney deficiency and the specific stress type.</w:t>
      </w:r>
    </w:p>
    <w:p w:rsidR="00393672" w:rsidRDefault="00393672" w:rsidP="00393672">
      <w:pPr>
        <w:pStyle w:val="z-TopofForm"/>
        <w:rPr>
          <w:rFonts w:ascii="Helvetica" w:hAnsi="Helvetica"/>
          <w:sz w:val="28"/>
          <w:lang w:eastAsia="ja-JP"/>
        </w:rPr>
      </w:pPr>
    </w:p>
    <w:p w:rsidR="00393672" w:rsidRDefault="00393672" w:rsidP="00393672">
      <w:pPr>
        <w:pStyle w:val="z-TopofForm"/>
        <w:jc w:val="both"/>
        <w:rPr>
          <w:rFonts w:ascii="Helvetica" w:hAnsi="Helvetica"/>
          <w:sz w:val="28"/>
          <w:lang w:eastAsia="ja-JP"/>
        </w:rPr>
      </w:pPr>
      <w:r>
        <w:rPr>
          <w:rFonts w:ascii="Helvetica" w:hAnsi="Helvetica"/>
          <w:b/>
          <w:sz w:val="36"/>
          <w:lang w:eastAsia="ja-JP"/>
        </w:rPr>
        <w:t>MUCOSA DEFICIENCY</w:t>
      </w:r>
      <w:r>
        <w:rPr>
          <w:rFonts w:ascii="Helvetica" w:hAnsi="Helvetica"/>
          <w:sz w:val="28"/>
          <w:lang w:eastAsia="ja-JP"/>
        </w:rPr>
        <w:t xml:space="preserve"> is most noticeable as upper and </w:t>
      </w:r>
      <w:proofErr w:type="gramStart"/>
      <w:r>
        <w:rPr>
          <w:rFonts w:ascii="Helvetica" w:hAnsi="Helvetica"/>
          <w:sz w:val="28"/>
          <w:lang w:eastAsia="ja-JP"/>
        </w:rPr>
        <w:t>lower</w:t>
      </w:r>
      <w:proofErr w:type="gramEnd"/>
      <w:r>
        <w:rPr>
          <w:rFonts w:ascii="Helvetica" w:hAnsi="Helvetica"/>
          <w:sz w:val="28"/>
          <w:lang w:eastAsia="ja-JP"/>
        </w:rPr>
        <w:t xml:space="preserve"> GI deficiency, with surplus fluids going out the kidneys.  The skin is usually dry as well, although the lungs' fluid energetics </w:t>
      </w:r>
      <w:proofErr w:type="gramStart"/>
      <w:r>
        <w:rPr>
          <w:rFonts w:ascii="Helvetica" w:hAnsi="Helvetica"/>
          <w:sz w:val="28"/>
          <w:lang w:eastAsia="ja-JP"/>
        </w:rPr>
        <w:t>are</w:t>
      </w:r>
      <w:proofErr w:type="gramEnd"/>
      <w:r>
        <w:rPr>
          <w:rFonts w:ascii="Helvetica" w:hAnsi="Helvetica"/>
          <w:sz w:val="28"/>
          <w:lang w:eastAsia="ja-JP"/>
        </w:rPr>
        <w:t xml:space="preserve"> variable. </w:t>
      </w:r>
    </w:p>
    <w:p w:rsidR="00393672" w:rsidRDefault="00393672" w:rsidP="00393672">
      <w:pPr>
        <w:pStyle w:val="z-TopofForm"/>
        <w:jc w:val="both"/>
        <w:rPr>
          <w:rFonts w:ascii="Helvetica" w:hAnsi="Helvetica"/>
          <w:sz w:val="28"/>
          <w:lang w:eastAsia="ja-JP"/>
        </w:rPr>
      </w:pPr>
      <w:r>
        <w:rPr>
          <w:rFonts w:ascii="Helvetica" w:hAnsi="Helvetica"/>
          <w:sz w:val="28"/>
          <w:lang w:eastAsia="ja-JP"/>
        </w:rPr>
        <w:tab/>
        <w:t>The best approach is to stimulate the GI and the liver bile secretions.</w:t>
      </w:r>
    </w:p>
    <w:p w:rsidR="00393672" w:rsidRDefault="00393672" w:rsidP="00393672">
      <w:pPr>
        <w:pStyle w:val="z-TopofForm"/>
        <w:jc w:val="both"/>
        <w:rPr>
          <w:rFonts w:ascii="Helvetica" w:hAnsi="Helvetica"/>
          <w:sz w:val="28"/>
          <w:lang w:eastAsia="ja-JP"/>
        </w:rPr>
      </w:pPr>
    </w:p>
    <w:p w:rsidR="00393672" w:rsidRDefault="00393672" w:rsidP="00393672">
      <w:pPr>
        <w:pStyle w:val="z-TopofForm"/>
        <w:jc w:val="both"/>
        <w:rPr>
          <w:rFonts w:ascii="Helvetica" w:hAnsi="Helvetica"/>
          <w:sz w:val="28"/>
          <w:lang w:eastAsia="ja-JP"/>
        </w:rPr>
      </w:pPr>
      <w:r>
        <w:rPr>
          <w:rFonts w:ascii="Helvetica" w:hAnsi="Helvetica"/>
          <w:b/>
          <w:sz w:val="36"/>
          <w:lang w:eastAsia="ja-JP"/>
        </w:rPr>
        <w:t>KIDNEY EXCESS</w:t>
      </w:r>
      <w:r>
        <w:rPr>
          <w:rFonts w:ascii="Helvetica" w:hAnsi="Helvetica"/>
          <w:sz w:val="28"/>
          <w:lang w:eastAsia="ja-JP"/>
        </w:rPr>
        <w:t xml:space="preserve"> is found in adrenocortical stress people, with the surplus fluids cleansing the skin, mucosa and lungs but being held back by the kidney excess. This needs to be dealt with by treating the kidney excess with sodium/water leeching diuretics, cooling the liver and using the herbs that relax the hypothalamus. The person usually needs to increase dietary minerals (especially calcium) and decrease dietary animal fats and proteins.</w:t>
      </w:r>
    </w:p>
    <w:p w:rsidR="00393672" w:rsidRDefault="00393672" w:rsidP="00393672">
      <w:pPr>
        <w:pStyle w:val="z-TopofForm"/>
        <w:rPr>
          <w:rFonts w:ascii="Helvetica" w:hAnsi="Helvetica"/>
          <w:sz w:val="28"/>
          <w:lang w:eastAsia="ja-JP"/>
        </w:rPr>
      </w:pPr>
    </w:p>
    <w:p w:rsidR="00393672" w:rsidRDefault="00393672" w:rsidP="00393672">
      <w:pPr>
        <w:pStyle w:val="z-TopofForm"/>
        <w:jc w:val="both"/>
        <w:rPr>
          <w:rFonts w:ascii="Helvetica" w:hAnsi="Helvetica"/>
          <w:sz w:val="28"/>
          <w:lang w:eastAsia="ja-JP"/>
        </w:rPr>
      </w:pPr>
      <w:r>
        <w:rPr>
          <w:rFonts w:ascii="Helvetica" w:hAnsi="Helvetica"/>
          <w:b/>
          <w:sz w:val="36"/>
          <w:lang w:eastAsia="ja-JP"/>
        </w:rPr>
        <w:t>LUNG DEFICIENCY</w:t>
      </w:r>
      <w:r>
        <w:rPr>
          <w:rFonts w:ascii="Helvetica" w:hAnsi="Helvetica"/>
          <w:sz w:val="28"/>
          <w:lang w:eastAsia="ja-JP"/>
        </w:rPr>
        <w:t xml:space="preserve"> is almost always the result of adrenalin stress and the increase in respiration and dehydration caused by a brittle cardiopulmonary adrenergic stimulus.  This is best approached by treating for kidney deficiency and adrenalin stress, perhaps adding some </w:t>
      </w:r>
      <w:proofErr w:type="spellStart"/>
      <w:r>
        <w:rPr>
          <w:rFonts w:ascii="Helvetica" w:hAnsi="Helvetica"/>
          <w:sz w:val="28"/>
          <w:lang w:eastAsia="ja-JP"/>
        </w:rPr>
        <w:t>Asclepias</w:t>
      </w:r>
      <w:proofErr w:type="spellEnd"/>
      <w:r>
        <w:rPr>
          <w:rFonts w:ascii="Helvetica" w:hAnsi="Helvetica"/>
          <w:sz w:val="28"/>
          <w:lang w:eastAsia="ja-JP"/>
        </w:rPr>
        <w:t xml:space="preserve"> </w:t>
      </w:r>
      <w:proofErr w:type="spellStart"/>
      <w:r>
        <w:rPr>
          <w:rFonts w:ascii="Helvetica" w:hAnsi="Helvetica"/>
          <w:sz w:val="28"/>
          <w:lang w:eastAsia="ja-JP"/>
        </w:rPr>
        <w:t>tuberosa</w:t>
      </w:r>
      <w:proofErr w:type="spellEnd"/>
      <w:r>
        <w:rPr>
          <w:rFonts w:ascii="Helvetica" w:hAnsi="Helvetica"/>
          <w:sz w:val="28"/>
          <w:lang w:eastAsia="ja-JP"/>
        </w:rPr>
        <w:t xml:space="preserve"> as well.</w:t>
      </w:r>
    </w:p>
    <w:p w:rsidR="00393672" w:rsidRDefault="00393672" w:rsidP="00393672">
      <w:pPr>
        <w:pStyle w:val="z-TopofForm"/>
        <w:rPr>
          <w:rFonts w:ascii="Helvetica" w:hAnsi="Helvetica"/>
          <w:sz w:val="28"/>
          <w:lang w:eastAsia="ja-JP"/>
        </w:rPr>
      </w:pPr>
    </w:p>
    <w:p w:rsidR="00393672" w:rsidRDefault="00393672" w:rsidP="00393672">
      <w:pPr>
        <w:pStyle w:val="z-TopofForm"/>
        <w:jc w:val="both"/>
        <w:rPr>
          <w:rFonts w:ascii="Helvetica" w:hAnsi="Helvetica"/>
          <w:sz w:val="28"/>
          <w:lang w:eastAsia="ja-JP"/>
        </w:rPr>
      </w:pPr>
      <w:r>
        <w:rPr>
          <w:rFonts w:ascii="Helvetica" w:hAnsi="Helvetica"/>
          <w:b/>
          <w:sz w:val="36"/>
          <w:lang w:eastAsia="ja-JP"/>
        </w:rPr>
        <w:t>ALL MEMBRANES OVER-SECRETING</w:t>
      </w:r>
      <w:r>
        <w:rPr>
          <w:rFonts w:ascii="Helvetica" w:hAnsi="Helvetica"/>
          <w:sz w:val="28"/>
          <w:lang w:eastAsia="ja-JP"/>
        </w:rPr>
        <w:t xml:space="preserve"> is the result of thyroid stress and usually is helped by treating that imbalance alone.  If the person is adrenocortical stressed but with seeming kidney deficiency, this is often the sign of the anabolic excess burnout with early symptoms of adult-onset insulin-resistant diabetes...so be sure to run a full glucose test first.  It isn’t the casual hyperglycemia that is important, but the REACTIVE profile.</w:t>
      </w:r>
    </w:p>
    <w:p w:rsidR="00393672" w:rsidRDefault="00393672" w:rsidP="00393672">
      <w:pPr>
        <w:pStyle w:val="z-TopofForm"/>
        <w:rPr>
          <w:rFonts w:ascii="Helvetica" w:hAnsi="Helvetica"/>
          <w:sz w:val="28"/>
          <w:lang w:eastAsia="ja-JP"/>
        </w:rPr>
      </w:pPr>
    </w:p>
    <w:p w:rsidR="00393672" w:rsidRDefault="00393672" w:rsidP="00393672">
      <w:pPr>
        <w:pStyle w:val="z-TopofForm"/>
        <w:jc w:val="both"/>
        <w:rPr>
          <w:rFonts w:ascii="Helvetica" w:hAnsi="Helvetica"/>
          <w:sz w:val="28"/>
          <w:lang w:eastAsia="ja-JP"/>
        </w:rPr>
      </w:pPr>
      <w:r>
        <w:rPr>
          <w:rFonts w:ascii="Helvetica" w:hAnsi="Helvetica"/>
          <w:b/>
          <w:sz w:val="36"/>
          <w:lang w:eastAsia="ja-JP"/>
        </w:rPr>
        <w:t>ALL MEMBRANES UNDER-SECRETING</w:t>
      </w:r>
      <w:r>
        <w:rPr>
          <w:rFonts w:ascii="Helvetica" w:hAnsi="Helvetica"/>
          <w:sz w:val="28"/>
          <w:lang w:eastAsia="ja-JP"/>
        </w:rPr>
        <w:t xml:space="preserve"> is usually found in thyroid stress depression and treating that is the best approach.  If it is found in an adrenalin stress person with diminished urine production (and some recent edema) have kidney function tests performed; it may be early warning symptoms of renal failure or iatrogenic responses to prescription drugs. </w:t>
      </w:r>
    </w:p>
    <w:p w:rsidR="00393672" w:rsidRDefault="00393672" w:rsidP="00393672">
      <w:pPr>
        <w:pStyle w:val="z-TopofForm"/>
        <w:rPr>
          <w:rFonts w:ascii="Helvetica" w:hAnsi="Helvetica"/>
          <w:b/>
          <w:sz w:val="36"/>
          <w:lang w:eastAsia="ja-JP"/>
        </w:rPr>
      </w:pPr>
    </w:p>
    <w:p w:rsidR="00393672" w:rsidRDefault="00393672" w:rsidP="00393672">
      <w:pPr>
        <w:pStyle w:val="z-TopofForm"/>
        <w:rPr>
          <w:rFonts w:ascii="Helvetica" w:hAnsi="Helvetica"/>
          <w:b/>
          <w:sz w:val="32"/>
          <w:lang w:eastAsia="ja-JP"/>
        </w:rPr>
      </w:pPr>
      <w:r>
        <w:rPr>
          <w:rFonts w:ascii="Helvetica" w:hAnsi="Helvetica"/>
          <w:b/>
          <w:sz w:val="32"/>
          <w:lang w:eastAsia="ja-JP"/>
        </w:rPr>
        <w:t>FINAL NOTE on SECTION 3</w:t>
      </w:r>
    </w:p>
    <w:p w:rsidR="00393672" w:rsidRDefault="00393672" w:rsidP="00393672">
      <w:pPr>
        <w:pStyle w:val="z-TopofForm"/>
        <w:jc w:val="both"/>
        <w:rPr>
          <w:rFonts w:ascii="Helvetica" w:hAnsi="Helvetica"/>
          <w:b/>
          <w:sz w:val="28"/>
          <w:lang w:eastAsia="ja-JP"/>
        </w:rPr>
      </w:pPr>
      <w:r>
        <w:rPr>
          <w:rFonts w:ascii="Helvetica" w:hAnsi="Helvetica"/>
          <w:sz w:val="28"/>
          <w:lang w:eastAsia="ja-JP"/>
        </w:rPr>
        <w:t xml:space="preserve">Although I am listing this constitutional model last, and although it is somewhat simple in design (and the shortest and perhaps, therefore, Least Worthy), it is often the easiest one to deal with AND the quickest to show results.  It may result in changes and metabolic rebalancing of shorter, even trivial duration, but </w:t>
      </w:r>
      <w:r>
        <w:rPr>
          <w:rFonts w:ascii="Helvetica" w:hAnsi="Helvetica"/>
          <w:b/>
          <w:sz w:val="28"/>
          <w:lang w:eastAsia="ja-JP"/>
        </w:rPr>
        <w:t>IT GETS THINGS STARTED.</w:t>
      </w:r>
    </w:p>
    <w:p w:rsidR="00393672" w:rsidRDefault="00393672" w:rsidP="00393672">
      <w:pPr>
        <w:pStyle w:val="z-TopofForm"/>
        <w:jc w:val="both"/>
        <w:rPr>
          <w:rFonts w:ascii="Helvetica" w:hAnsi="Helvetica"/>
          <w:sz w:val="28"/>
          <w:lang w:eastAsia="ja-JP"/>
        </w:rPr>
      </w:pPr>
      <w:r>
        <w:rPr>
          <w:rFonts w:ascii="Helvetica" w:hAnsi="Helvetica"/>
          <w:b/>
          <w:sz w:val="28"/>
          <w:lang w:eastAsia="ja-JP"/>
        </w:rPr>
        <w:tab/>
      </w:r>
      <w:r>
        <w:rPr>
          <w:rFonts w:ascii="Helvetica" w:hAnsi="Helvetica"/>
          <w:sz w:val="28"/>
          <w:lang w:eastAsia="ja-JP"/>
        </w:rPr>
        <w:t>Getting the chronic disease patient to honestly perceive beneficial results, even trivial ones, creates a subtle but supremely important shift in self-perception.  Since the only long-term non-procedural stability or actual improvement to be found in chronic disease is through fundamental changes in metabolism, nine times out of ten the PERCEPTION of improvement in symptoms can help the person TRUST in their body.</w:t>
      </w:r>
    </w:p>
    <w:p w:rsidR="00393672" w:rsidRDefault="00393672" w:rsidP="00393672">
      <w:pPr>
        <w:pStyle w:val="z-TopofForm"/>
        <w:jc w:val="both"/>
        <w:rPr>
          <w:rFonts w:ascii="Helvetica" w:hAnsi="Helvetica"/>
          <w:sz w:val="28"/>
          <w:lang w:eastAsia="ja-JP"/>
        </w:rPr>
      </w:pPr>
      <w:r>
        <w:rPr>
          <w:rFonts w:ascii="Helvetica" w:hAnsi="Helvetica"/>
          <w:sz w:val="28"/>
          <w:lang w:eastAsia="ja-JP"/>
        </w:rPr>
        <w:tab/>
        <w:t xml:space="preserve">Whether you wish to use the physiologic explanations offered by </w:t>
      </w:r>
      <w:proofErr w:type="spellStart"/>
      <w:r>
        <w:rPr>
          <w:rFonts w:ascii="Helvetica" w:hAnsi="Helvetica"/>
          <w:sz w:val="28"/>
          <w:lang w:eastAsia="ja-JP"/>
        </w:rPr>
        <w:t>psychoneuro</w:t>
      </w:r>
      <w:proofErr w:type="spellEnd"/>
      <w:r>
        <w:rPr>
          <w:rFonts w:ascii="Helvetica" w:hAnsi="Helvetica"/>
          <w:sz w:val="28"/>
          <w:lang w:eastAsia="ja-JP"/>
        </w:rPr>
        <w:t>-immunology, or whether you wish to accept the innate spiritual magic of the Human Predicament, a person having a long-standing chronic disease rooted in their own genetics AND self-manipulations needs to follow a different set of values that define SELF.  Most folks are, at heart, aware and realistic.  Show them some perceptible changes and THEY WILL BELIEVE.</w:t>
      </w:r>
    </w:p>
    <w:p w:rsidR="00393672" w:rsidRDefault="00393672" w:rsidP="00393672">
      <w:pPr>
        <w:pStyle w:val="z-TopofForm"/>
        <w:jc w:val="both"/>
        <w:rPr>
          <w:rFonts w:ascii="Helvetica" w:hAnsi="Helvetica"/>
          <w:sz w:val="28"/>
          <w:lang w:eastAsia="ja-JP"/>
        </w:rPr>
      </w:pPr>
      <w:r>
        <w:rPr>
          <w:rFonts w:ascii="Helvetica" w:hAnsi="Helvetica"/>
          <w:sz w:val="28"/>
          <w:lang w:eastAsia="ja-JP"/>
        </w:rPr>
        <w:tab/>
        <w:t>Further, you, the therapist MUST BELIEVE, so getting some improvement with a previously unresponsive patient will help you trust this sometimes peculiar method of evaluation and supportive treatment.  Treating fluid imbalances is the quickest way to begin viewing folks as, however subtly you do it, more than a Bag-o’-Symptoms.</w:t>
      </w:r>
    </w:p>
    <w:p w:rsidR="00393672" w:rsidRDefault="00393672" w:rsidP="00393672">
      <w:pPr>
        <w:pStyle w:val="z-TopofForm"/>
        <w:jc w:val="center"/>
        <w:rPr>
          <w:rFonts w:ascii="Helvetica" w:hAnsi="Helvetica"/>
          <w:sz w:val="28"/>
          <w:lang w:eastAsia="ja-JP"/>
        </w:rPr>
      </w:pPr>
    </w:p>
    <w:p w:rsidR="00393672" w:rsidRDefault="00393672" w:rsidP="00393672">
      <w:pPr>
        <w:pStyle w:val="z-TopofForm"/>
        <w:ind w:right="80"/>
        <w:rPr>
          <w:rFonts w:ascii="Helvetica" w:hAnsi="Helvetica"/>
          <w:b/>
          <w:sz w:val="34"/>
          <w:lang w:eastAsia="ja-JP"/>
        </w:rPr>
      </w:pPr>
      <w:r>
        <w:rPr>
          <w:rFonts w:ascii="Helvetica" w:hAnsi="Helvetica"/>
          <w:b/>
          <w:sz w:val="34"/>
          <w:lang w:eastAsia="ja-JP"/>
        </w:rPr>
        <w:t>FLUID ENERGETICS</w:t>
      </w:r>
    </w:p>
    <w:p w:rsidR="00393672" w:rsidRDefault="00393672" w:rsidP="00393672">
      <w:pPr>
        <w:pStyle w:val="z-TopofForm"/>
        <w:rPr>
          <w:rFonts w:ascii="Helvetica" w:hAnsi="Helvetica"/>
          <w:sz w:val="22"/>
          <w:lang w:eastAsia="ja-JP"/>
        </w:rPr>
      </w:pPr>
      <w:r>
        <w:rPr>
          <w:rFonts w:ascii="Helvetica" w:hAnsi="Helvetica"/>
          <w:b/>
          <w:sz w:val="22"/>
          <w:lang w:eastAsia="ja-JP"/>
        </w:rPr>
        <w:t xml:space="preserve">GENERAL </w:t>
      </w:r>
      <w:proofErr w:type="spellStart"/>
      <w:r>
        <w:rPr>
          <w:rFonts w:ascii="Helvetica" w:hAnsi="Helvetica"/>
          <w:b/>
          <w:sz w:val="22"/>
          <w:lang w:eastAsia="ja-JP"/>
        </w:rPr>
        <w:t>DEFlCIENCY</w:t>
      </w:r>
      <w:proofErr w:type="spellEnd"/>
      <w:r>
        <w:rPr>
          <w:rFonts w:ascii="Helvetica" w:hAnsi="Helvetica"/>
          <w:sz w:val="22"/>
          <w:lang w:eastAsia="ja-JP"/>
        </w:rPr>
        <w:t xml:space="preserve"> </w:t>
      </w:r>
      <w:proofErr w:type="gramStart"/>
      <w:r>
        <w:rPr>
          <w:rFonts w:ascii="Helvetica" w:hAnsi="Helvetica"/>
          <w:sz w:val="22"/>
          <w:lang w:eastAsia="ja-JP"/>
        </w:rPr>
        <w:t>see</w:t>
      </w:r>
      <w:proofErr w:type="gramEnd"/>
      <w:r>
        <w:rPr>
          <w:rFonts w:ascii="Helvetica" w:hAnsi="Helvetica"/>
          <w:sz w:val="22"/>
          <w:lang w:eastAsia="ja-JP"/>
        </w:rPr>
        <w:t xml:space="preserve"> ADRENALIN STRESS. THYROID DEPRESSION</w:t>
      </w:r>
    </w:p>
    <w:p w:rsidR="00393672" w:rsidRDefault="00393672" w:rsidP="00393672">
      <w:pPr>
        <w:pStyle w:val="z-TopofForm"/>
        <w:rPr>
          <w:rFonts w:ascii="Helvetica" w:hAnsi="Helvetica"/>
          <w:sz w:val="22"/>
          <w:lang w:eastAsia="ja-JP"/>
        </w:rPr>
      </w:pPr>
      <w:r>
        <w:rPr>
          <w:rFonts w:ascii="Helvetica" w:hAnsi="Helvetica"/>
          <w:b/>
          <w:sz w:val="22"/>
          <w:lang w:eastAsia="ja-JP"/>
        </w:rPr>
        <w:t>SKIN DEFICIENCY</w:t>
      </w:r>
      <w:r>
        <w:rPr>
          <w:rFonts w:ascii="Helvetica" w:hAnsi="Helvetica"/>
          <w:sz w:val="22"/>
          <w:lang w:eastAsia="ja-JP"/>
        </w:rPr>
        <w:t>: See KIDNEY and LOWER GI DEFICIENCY, LIVER DEFICIENCY</w:t>
      </w:r>
    </w:p>
    <w:p w:rsidR="00393672" w:rsidRDefault="00393672" w:rsidP="00393672">
      <w:pPr>
        <w:pStyle w:val="z-TopofForm"/>
        <w:rPr>
          <w:rFonts w:ascii="Helvetica" w:hAnsi="Helvetica"/>
          <w:sz w:val="22"/>
          <w:lang w:eastAsia="ja-JP"/>
        </w:rPr>
      </w:pPr>
      <w:r>
        <w:rPr>
          <w:rFonts w:ascii="Helvetica" w:hAnsi="Helvetica"/>
          <w:b/>
          <w:sz w:val="22"/>
          <w:lang w:eastAsia="ja-JP"/>
        </w:rPr>
        <w:t>MUCOSA DEFICIENCY</w:t>
      </w:r>
      <w:r>
        <w:rPr>
          <w:rFonts w:ascii="Helvetica" w:hAnsi="Helvetica"/>
          <w:sz w:val="22"/>
          <w:lang w:eastAsia="ja-JP"/>
        </w:rPr>
        <w:t>: see UPPER GI DEFICIENCY</w:t>
      </w:r>
    </w:p>
    <w:p w:rsidR="00393672" w:rsidRDefault="00393672" w:rsidP="00393672">
      <w:pPr>
        <w:pStyle w:val="z-TopofForm"/>
        <w:rPr>
          <w:rFonts w:ascii="Helvetica" w:hAnsi="Helvetica"/>
          <w:sz w:val="22"/>
          <w:lang w:eastAsia="ja-JP"/>
        </w:rPr>
      </w:pPr>
      <w:r>
        <w:rPr>
          <w:rFonts w:ascii="Helvetica" w:hAnsi="Helvetica"/>
          <w:b/>
          <w:sz w:val="22"/>
          <w:lang w:eastAsia="ja-JP"/>
        </w:rPr>
        <w:t>KIDNEY EXCESS</w:t>
      </w:r>
      <w:r>
        <w:rPr>
          <w:rFonts w:ascii="Helvetica" w:hAnsi="Helvetica"/>
          <w:sz w:val="22"/>
          <w:lang w:eastAsia="ja-JP"/>
        </w:rPr>
        <w:t>: See KIDNEY EXCESS, ADRENOCORTICAL STRESS</w:t>
      </w:r>
    </w:p>
    <w:p w:rsidR="00393672" w:rsidRDefault="00393672" w:rsidP="00393672">
      <w:pPr>
        <w:pStyle w:val="z-TopofForm"/>
        <w:rPr>
          <w:rFonts w:ascii="Helvetica" w:hAnsi="Helvetica"/>
          <w:sz w:val="22"/>
          <w:lang w:eastAsia="ja-JP"/>
        </w:rPr>
      </w:pPr>
      <w:r>
        <w:rPr>
          <w:rFonts w:ascii="Helvetica" w:hAnsi="Helvetica"/>
          <w:b/>
          <w:sz w:val="22"/>
          <w:lang w:eastAsia="ja-JP"/>
        </w:rPr>
        <w:t>LUNG DEFICIENCY</w:t>
      </w:r>
      <w:r>
        <w:rPr>
          <w:rFonts w:ascii="Helvetica" w:hAnsi="Helvetica"/>
          <w:sz w:val="22"/>
          <w:lang w:eastAsia="ja-JP"/>
        </w:rPr>
        <w:t xml:space="preserve">: see KIDNEY DEFICIENCY, ADRENALIN STRESS, add </w:t>
      </w:r>
      <w:proofErr w:type="spellStart"/>
      <w:r>
        <w:rPr>
          <w:rFonts w:ascii="Helvetica" w:hAnsi="Helvetica"/>
          <w:sz w:val="22"/>
          <w:lang w:eastAsia="ja-JP"/>
        </w:rPr>
        <w:t>Asclepias</w:t>
      </w:r>
      <w:proofErr w:type="spellEnd"/>
    </w:p>
    <w:p w:rsidR="00393672" w:rsidRDefault="00393672" w:rsidP="00393672">
      <w:pPr>
        <w:pStyle w:val="z-TopofForm"/>
        <w:rPr>
          <w:rFonts w:ascii="Helvetica" w:hAnsi="Helvetica"/>
          <w:sz w:val="22"/>
          <w:lang w:eastAsia="ja-JP"/>
        </w:rPr>
      </w:pPr>
      <w:r>
        <w:rPr>
          <w:rFonts w:ascii="Helvetica" w:hAnsi="Helvetica"/>
          <w:sz w:val="22"/>
          <w:lang w:eastAsia="ja-JP"/>
        </w:rPr>
        <w:tab/>
      </w:r>
      <w:proofErr w:type="spellStart"/>
      <w:proofErr w:type="gramStart"/>
      <w:r>
        <w:rPr>
          <w:rFonts w:ascii="Helvetica" w:hAnsi="Helvetica"/>
          <w:sz w:val="22"/>
          <w:lang w:eastAsia="ja-JP"/>
        </w:rPr>
        <w:t>tuberosa</w:t>
      </w:r>
      <w:proofErr w:type="spellEnd"/>
      <w:proofErr w:type="gramEnd"/>
      <w:r>
        <w:rPr>
          <w:rFonts w:ascii="Helvetica" w:hAnsi="Helvetica"/>
          <w:sz w:val="22"/>
          <w:lang w:eastAsia="ja-JP"/>
        </w:rPr>
        <w:t xml:space="preserve">, Lobelia, Polygala, </w:t>
      </w:r>
      <w:proofErr w:type="spellStart"/>
      <w:r>
        <w:rPr>
          <w:rFonts w:ascii="Helvetica" w:hAnsi="Helvetica"/>
          <w:sz w:val="22"/>
          <w:lang w:eastAsia="ja-JP"/>
        </w:rPr>
        <w:t>Stillingia</w:t>
      </w:r>
      <w:proofErr w:type="spellEnd"/>
    </w:p>
    <w:p w:rsidR="00393672" w:rsidRDefault="00393672" w:rsidP="00393672">
      <w:pPr>
        <w:pStyle w:val="z-TopofForm"/>
        <w:rPr>
          <w:rFonts w:ascii="Helvetica" w:hAnsi="Helvetica"/>
          <w:sz w:val="22"/>
          <w:lang w:eastAsia="ja-JP"/>
        </w:rPr>
      </w:pPr>
      <w:r>
        <w:rPr>
          <w:rFonts w:ascii="Helvetica" w:hAnsi="Helvetica"/>
          <w:b/>
          <w:sz w:val="22"/>
          <w:lang w:eastAsia="ja-JP"/>
        </w:rPr>
        <w:t>LUNG, GI DEFICIENCY W/KIDNEY EXCESS</w:t>
      </w:r>
      <w:r>
        <w:rPr>
          <w:rFonts w:ascii="Helvetica" w:hAnsi="Helvetica"/>
          <w:sz w:val="22"/>
          <w:lang w:eastAsia="ja-JP"/>
        </w:rPr>
        <w:t xml:space="preserve"> - </w:t>
      </w:r>
      <w:proofErr w:type="spellStart"/>
      <w:r>
        <w:rPr>
          <w:rFonts w:ascii="Helvetica" w:hAnsi="Helvetica"/>
          <w:sz w:val="22"/>
          <w:lang w:eastAsia="ja-JP"/>
        </w:rPr>
        <w:t>Glycyrrhiza</w:t>
      </w:r>
      <w:proofErr w:type="spellEnd"/>
    </w:p>
    <w:p w:rsidR="006529BC" w:rsidRDefault="00393672" w:rsidP="00393672">
      <w:r>
        <w:rPr>
          <w:noProof/>
        </w:rPr>
        <w:lastRenderedPageBreak/>
        <w:drawing>
          <wp:inline distT="0" distB="0" distL="0" distR="0">
            <wp:extent cx="6863715" cy="7244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63715" cy="7244080"/>
                    </a:xfrm>
                    <a:prstGeom prst="rect">
                      <a:avLst/>
                    </a:prstGeom>
                    <a:noFill/>
                    <a:ln>
                      <a:noFill/>
                    </a:ln>
                  </pic:spPr>
                </pic:pic>
              </a:graphicData>
            </a:graphic>
          </wp:inline>
        </w:drawing>
      </w:r>
      <w:bookmarkStart w:id="0" w:name="_GoBack"/>
      <w:bookmarkEnd w:id="0"/>
    </w:p>
    <w:sectPr w:rsidR="006529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672"/>
    <w:rsid w:val="00393672"/>
    <w:rsid w:val="006500A0"/>
    <w:rsid w:val="00F45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7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link w:val="z-TopofFormChar"/>
    <w:uiPriority w:val="99"/>
    <w:rsid w:val="00393672"/>
    <w:rPr>
      <w:sz w:val="24"/>
    </w:rPr>
  </w:style>
  <w:style w:type="character" w:customStyle="1" w:styleId="z-TopofFormChar">
    <w:name w:val="z-Top of Form Char"/>
    <w:basedOn w:val="DefaultParagraphFont"/>
    <w:link w:val="z-TopofForm"/>
    <w:uiPriority w:val="99"/>
    <w:rsid w:val="00393672"/>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93672"/>
    <w:rPr>
      <w:rFonts w:ascii="Tahoma" w:hAnsi="Tahoma" w:cs="Tahoma"/>
      <w:sz w:val="16"/>
      <w:szCs w:val="16"/>
    </w:rPr>
  </w:style>
  <w:style w:type="character" w:customStyle="1" w:styleId="BalloonTextChar">
    <w:name w:val="Balloon Text Char"/>
    <w:basedOn w:val="DefaultParagraphFont"/>
    <w:link w:val="BalloonText"/>
    <w:uiPriority w:val="99"/>
    <w:semiHidden/>
    <w:rsid w:val="0039367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7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link w:val="z-TopofFormChar"/>
    <w:uiPriority w:val="99"/>
    <w:rsid w:val="00393672"/>
    <w:rPr>
      <w:sz w:val="24"/>
    </w:rPr>
  </w:style>
  <w:style w:type="character" w:customStyle="1" w:styleId="z-TopofFormChar">
    <w:name w:val="z-Top of Form Char"/>
    <w:basedOn w:val="DefaultParagraphFont"/>
    <w:link w:val="z-TopofForm"/>
    <w:uiPriority w:val="99"/>
    <w:rsid w:val="00393672"/>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93672"/>
    <w:rPr>
      <w:rFonts w:ascii="Tahoma" w:hAnsi="Tahoma" w:cs="Tahoma"/>
      <w:sz w:val="16"/>
      <w:szCs w:val="16"/>
    </w:rPr>
  </w:style>
  <w:style w:type="character" w:customStyle="1" w:styleId="BalloonTextChar">
    <w:name w:val="Balloon Text Char"/>
    <w:basedOn w:val="DefaultParagraphFont"/>
    <w:link w:val="BalloonText"/>
    <w:uiPriority w:val="99"/>
    <w:semiHidden/>
    <w:rsid w:val="0039367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1</cp:revision>
  <dcterms:created xsi:type="dcterms:W3CDTF">2010-07-14T19:05:00Z</dcterms:created>
  <dcterms:modified xsi:type="dcterms:W3CDTF">2010-07-14T19:06:00Z</dcterms:modified>
</cp:coreProperties>
</file>